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DF" w:rsidRDefault="00237A40">
      <w:pPr>
        <w:rPr>
          <w:sz w:val="36"/>
          <w:szCs w:val="36"/>
        </w:rPr>
      </w:pPr>
      <w:bookmarkStart w:id="0" w:name="_GoBack"/>
      <w:bookmarkEnd w:id="0"/>
      <w:r w:rsidRPr="00237A40">
        <w:rPr>
          <w:b/>
          <w:sz w:val="36"/>
          <w:szCs w:val="36"/>
        </w:rPr>
        <w:t xml:space="preserve">Preventie van </w:t>
      </w:r>
      <w:r>
        <w:rPr>
          <w:b/>
          <w:sz w:val="36"/>
          <w:szCs w:val="36"/>
        </w:rPr>
        <w:t>ongewenste omgangsvormen</w:t>
      </w:r>
    </w:p>
    <w:p w:rsidR="00237A40" w:rsidRDefault="00237A40">
      <w:pPr>
        <w:rPr>
          <w:sz w:val="22"/>
          <w:szCs w:val="22"/>
        </w:rPr>
      </w:pPr>
    </w:p>
    <w:p w:rsidR="00237A40" w:rsidRDefault="00237A40">
      <w:r w:rsidRPr="00237A40">
        <w:t>Ongewenste omgangsvormen krijgen steeds meer de aandacht in Nederland. Naast de uitdrukkelijke wens van de sociale partners om dit zoveel mogelijk te voorkomen, stelt de Arbowet  dat werkgevers verplicht zijn om een werkomgeving te scheppen die zoveel mogelijk vrij is van seksuele intimidatie, discriminatie, pesten, agressie en geweld</w:t>
      </w:r>
      <w:r>
        <w:t>.</w:t>
      </w:r>
    </w:p>
    <w:p w:rsidR="00237A40" w:rsidRDefault="00237A40"/>
    <w:p w:rsidR="00237A40" w:rsidRPr="00C97E53" w:rsidRDefault="00237A40">
      <w:pPr>
        <w:rPr>
          <w:i/>
        </w:rPr>
      </w:pPr>
      <w:r w:rsidRPr="00237A40">
        <w:rPr>
          <w:i/>
        </w:rPr>
        <w:t>Visie op aanpak</w:t>
      </w:r>
    </w:p>
    <w:p w:rsidR="00C97E53" w:rsidRPr="00C97E53" w:rsidRDefault="00C97E53" w:rsidP="00C97E53">
      <w:pPr>
        <w:rPr>
          <w:rFonts w:cs="Times New Roman"/>
        </w:rPr>
      </w:pPr>
      <w:r w:rsidRPr="00C97E53">
        <w:rPr>
          <w:rFonts w:cs="Times New Roman"/>
        </w:rPr>
        <w:t>Een bedrijf kan pas goed omgaan met ongewenste omgangsvormen als het van zijn taboe is ontdaan.</w:t>
      </w:r>
    </w:p>
    <w:p w:rsidR="00C97E53" w:rsidRPr="00C97E53" w:rsidRDefault="00C97E53" w:rsidP="00C97E53">
      <w:pPr>
        <w:rPr>
          <w:rFonts w:cs="Times New Roman"/>
        </w:rPr>
      </w:pPr>
      <w:r w:rsidRPr="00C97E53">
        <w:rPr>
          <w:rFonts w:cs="Times New Roman"/>
        </w:rPr>
        <w:t>Bespreekbaarheid is de eerste voorwaarde. Pas daarna zijn de volgende stappen mogelijk:</w:t>
      </w:r>
    </w:p>
    <w:p w:rsidR="00C97E53" w:rsidRPr="00C97E53" w:rsidRDefault="00C97E53" w:rsidP="00C97E53">
      <w:pPr>
        <w:rPr>
          <w:rFonts w:cs="Times New Roman"/>
        </w:rPr>
      </w:pPr>
    </w:p>
    <w:p w:rsidR="00C97E53" w:rsidRPr="00C97E53" w:rsidRDefault="00C97E53" w:rsidP="00C97E53">
      <w:pPr>
        <w:pStyle w:val="Lijstalinea"/>
        <w:numPr>
          <w:ilvl w:val="0"/>
          <w:numId w:val="1"/>
        </w:numPr>
        <w:rPr>
          <w:rFonts w:cs="Times New Roman"/>
        </w:rPr>
      </w:pPr>
      <w:r w:rsidRPr="00C97E53">
        <w:rPr>
          <w:rFonts w:cs="Times New Roman"/>
        </w:rPr>
        <w:t>Preventieve aanpak</w:t>
      </w:r>
    </w:p>
    <w:p w:rsidR="00C97E53" w:rsidRPr="00C97E53" w:rsidRDefault="00C97E53" w:rsidP="00C97E53">
      <w:pPr>
        <w:pStyle w:val="Lijstalinea"/>
        <w:rPr>
          <w:rFonts w:cs="Times New Roman"/>
        </w:rPr>
      </w:pPr>
      <w:r w:rsidRPr="00C97E53">
        <w:rPr>
          <w:rFonts w:cs="Times New Roman"/>
        </w:rPr>
        <w:t>Het verhogen van de weerbaarheid d.m.v. trainingen en informatie-uitwisseling;</w:t>
      </w:r>
    </w:p>
    <w:p w:rsidR="00C97E53" w:rsidRPr="00C97E53" w:rsidRDefault="00C97E53" w:rsidP="00C97E53">
      <w:pPr>
        <w:pStyle w:val="Lijstalinea"/>
        <w:numPr>
          <w:ilvl w:val="0"/>
          <w:numId w:val="1"/>
        </w:numPr>
        <w:rPr>
          <w:rFonts w:cs="Times New Roman"/>
        </w:rPr>
      </w:pPr>
      <w:r w:rsidRPr="00C97E53">
        <w:rPr>
          <w:rFonts w:cs="Times New Roman"/>
        </w:rPr>
        <w:t>Curatieve aanpak</w:t>
      </w:r>
    </w:p>
    <w:p w:rsidR="00C97E53" w:rsidRPr="00C97E53" w:rsidRDefault="00C97E53" w:rsidP="00C97E53">
      <w:pPr>
        <w:pStyle w:val="Lijstalinea"/>
        <w:rPr>
          <w:rFonts w:cs="Times New Roman"/>
        </w:rPr>
      </w:pPr>
      <w:r w:rsidRPr="00C97E53">
        <w:rPr>
          <w:rFonts w:cs="Times New Roman"/>
        </w:rPr>
        <w:t xml:space="preserve">Door een open beleid in alle lagen van </w:t>
      </w:r>
      <w:r>
        <w:rPr>
          <w:rFonts w:cs="Times New Roman"/>
        </w:rPr>
        <w:t>de organisatie</w:t>
      </w:r>
      <w:r w:rsidRPr="00C97E53">
        <w:rPr>
          <w:rFonts w:cs="Times New Roman"/>
        </w:rPr>
        <w:t>, dus ook de bereidheid van de medewerkers, kunnen stress en psychische schade voorkomen worden:</w:t>
      </w:r>
    </w:p>
    <w:p w:rsidR="00C97E53" w:rsidRPr="00C97E53" w:rsidRDefault="00C97E53" w:rsidP="00C97E53">
      <w:pPr>
        <w:pStyle w:val="Lijstalinea"/>
        <w:numPr>
          <w:ilvl w:val="0"/>
          <w:numId w:val="1"/>
        </w:numPr>
        <w:rPr>
          <w:rFonts w:cs="Times New Roman"/>
        </w:rPr>
      </w:pPr>
      <w:r w:rsidRPr="00C97E53">
        <w:rPr>
          <w:rFonts w:cs="Times New Roman"/>
        </w:rPr>
        <w:t>Meetbaarheid</w:t>
      </w:r>
    </w:p>
    <w:p w:rsidR="00C97E53" w:rsidRPr="00C97E53" w:rsidRDefault="00C97E53" w:rsidP="00C97E53">
      <w:pPr>
        <w:pStyle w:val="Lijstalinea"/>
        <w:rPr>
          <w:rFonts w:cs="Times New Roman"/>
        </w:rPr>
      </w:pPr>
      <w:r w:rsidRPr="00C97E53">
        <w:rPr>
          <w:rFonts w:cs="Times New Roman"/>
        </w:rPr>
        <w:t>De registratie in het hele bedrijf dient gelijk te zijn.</w:t>
      </w:r>
    </w:p>
    <w:p w:rsidR="00C97E53" w:rsidRPr="00C97E53" w:rsidRDefault="00C97E53" w:rsidP="00C97E53">
      <w:pPr>
        <w:rPr>
          <w:rFonts w:cs="Times New Roman"/>
        </w:rPr>
      </w:pPr>
    </w:p>
    <w:p w:rsidR="00C97E53" w:rsidRDefault="00C97E53" w:rsidP="00C97E53">
      <w:pPr>
        <w:rPr>
          <w:rFonts w:cs="Times New Roman"/>
        </w:rPr>
      </w:pPr>
      <w:r w:rsidRPr="00C97E53">
        <w:rPr>
          <w:rFonts w:cs="Times New Roman"/>
        </w:rPr>
        <w:t>Van een succesvol beleid kan men spreken als medewerkers zelf verantwoordelijkheid nemen in hun welzijn. De medewerker speelt zelf een belangrijke rol in dit beleid.</w:t>
      </w:r>
    </w:p>
    <w:p w:rsidR="00F46C10" w:rsidRDefault="00F46C10" w:rsidP="00C97E53">
      <w:pPr>
        <w:rPr>
          <w:rFonts w:cs="Times New Roman"/>
        </w:rPr>
      </w:pPr>
    </w:p>
    <w:p w:rsidR="00F46C10" w:rsidRPr="00F46C10" w:rsidRDefault="00F46C10" w:rsidP="00C97E53">
      <w:pPr>
        <w:rPr>
          <w:rFonts w:cs="Times New Roman"/>
          <w:b/>
        </w:rPr>
      </w:pPr>
      <w:r w:rsidRPr="00F46C10">
        <w:rPr>
          <w:rFonts w:cs="Times New Roman"/>
          <w:b/>
        </w:rPr>
        <w:t>Checklist preventieve maatregelen</w:t>
      </w:r>
      <w:r>
        <w:rPr>
          <w:rFonts w:cs="Times New Roman"/>
          <w:b/>
        </w:rPr>
        <w:t xml:space="preserve"> </w:t>
      </w:r>
      <w:r w:rsidR="00E06ACC">
        <w:rPr>
          <w:rFonts w:cs="Times New Roman"/>
          <w:b/>
        </w:rPr>
        <w:t xml:space="preserve">ter ondersteuning </w:t>
      </w:r>
      <w:r>
        <w:rPr>
          <w:rFonts w:cs="Times New Roman"/>
          <w:b/>
        </w:rPr>
        <w:t>voor de preventiemedewerker</w:t>
      </w:r>
      <w:r w:rsidRPr="00F46C10">
        <w:rPr>
          <w:rFonts w:cs="Times New Roman"/>
          <w:b/>
        </w:rPr>
        <w:t>:</w:t>
      </w:r>
    </w:p>
    <w:p w:rsidR="004A6C41" w:rsidRDefault="004A6C41" w:rsidP="00C97E53">
      <w:pPr>
        <w:rPr>
          <w:rFonts w:cs="Times New Roman"/>
          <w:i/>
        </w:rPr>
      </w:pPr>
    </w:p>
    <w:p w:rsidR="00F46C10" w:rsidRPr="00F46C10" w:rsidRDefault="00F46C10" w:rsidP="00C97E53">
      <w:pPr>
        <w:rPr>
          <w:rFonts w:cs="Times New Roman"/>
          <w:i/>
        </w:rPr>
      </w:pPr>
      <w:r w:rsidRPr="00F46C10">
        <w:rPr>
          <w:rFonts w:cs="Times New Roman"/>
          <w:i/>
        </w:rPr>
        <w:t>Voorzieningen in en om het gebouw</w:t>
      </w:r>
    </w:p>
    <w:p w:rsidR="00F46C10" w:rsidRPr="00F46C10" w:rsidRDefault="00F46C10" w:rsidP="00F46C10">
      <w:pPr>
        <w:pStyle w:val="Lijstalinea"/>
        <w:numPr>
          <w:ilvl w:val="0"/>
          <w:numId w:val="2"/>
        </w:numPr>
        <w:rPr>
          <w:rFonts w:cs="Times New Roman"/>
        </w:rPr>
      </w:pPr>
      <w:r w:rsidRPr="00F46C10">
        <w:rPr>
          <w:rFonts w:cs="Times New Roman"/>
        </w:rPr>
        <w:t>Kan op risicoplaatsen het zicht en de verlichting worden verbeterd?</w:t>
      </w:r>
    </w:p>
    <w:p w:rsidR="00F46C10" w:rsidRPr="00F46C10" w:rsidRDefault="00F46C10" w:rsidP="00F46C10">
      <w:pPr>
        <w:pStyle w:val="Lijstalinea"/>
        <w:numPr>
          <w:ilvl w:val="0"/>
          <w:numId w:val="2"/>
        </w:numPr>
        <w:rPr>
          <w:rFonts w:cs="Times New Roman"/>
        </w:rPr>
      </w:pPr>
      <w:r w:rsidRPr="00F46C10">
        <w:rPr>
          <w:rFonts w:cs="Times New Roman"/>
        </w:rPr>
        <w:t>Kan de zichtbaarheid van de toegang worden verbeterd, zodat bezoekers kunnen worden gecontroleerd?</w:t>
      </w:r>
    </w:p>
    <w:p w:rsidR="00F46C10" w:rsidRDefault="00F46C10" w:rsidP="00F46C10">
      <w:pPr>
        <w:pStyle w:val="Lijstalinea"/>
        <w:numPr>
          <w:ilvl w:val="0"/>
          <w:numId w:val="2"/>
        </w:numPr>
        <w:rPr>
          <w:rFonts w:cs="Times New Roman"/>
        </w:rPr>
      </w:pPr>
      <w:r w:rsidRPr="00F46C10">
        <w:rPr>
          <w:rFonts w:cs="Times New Roman"/>
        </w:rPr>
        <w:t>Kunnen er betere technische veiligheidsmaatregelen worden getroffen [alarminrichtingen]?</w:t>
      </w:r>
    </w:p>
    <w:p w:rsidR="00F46C10" w:rsidRDefault="00F46C10" w:rsidP="00F46C10">
      <w:pPr>
        <w:rPr>
          <w:rFonts w:cs="Times New Roman"/>
        </w:rPr>
      </w:pPr>
    </w:p>
    <w:p w:rsidR="00F46C10" w:rsidRDefault="00F46C10" w:rsidP="00F46C10">
      <w:pPr>
        <w:rPr>
          <w:rFonts w:cs="Times New Roman"/>
          <w:i/>
        </w:rPr>
      </w:pPr>
      <w:r>
        <w:rPr>
          <w:rFonts w:cs="Times New Roman"/>
          <w:i/>
        </w:rPr>
        <w:t>Checkpunten voor de leiding</w:t>
      </w:r>
    </w:p>
    <w:p w:rsidR="00F46C10" w:rsidRPr="005432F0" w:rsidRDefault="00F46C10" w:rsidP="005432F0">
      <w:pPr>
        <w:pStyle w:val="Lijstalinea"/>
        <w:numPr>
          <w:ilvl w:val="0"/>
          <w:numId w:val="3"/>
        </w:numPr>
        <w:rPr>
          <w:rFonts w:cs="Times New Roman"/>
        </w:rPr>
      </w:pPr>
      <w:r w:rsidRPr="005432F0">
        <w:rPr>
          <w:rFonts w:cs="Times New Roman"/>
        </w:rPr>
        <w:t xml:space="preserve">Kan het beleid </w:t>
      </w:r>
      <w:r w:rsidR="005432F0" w:rsidRPr="005432F0">
        <w:rPr>
          <w:rFonts w:cs="Times New Roman"/>
        </w:rPr>
        <w:t xml:space="preserve">t.a.v. ongewenste omgangsvormen worden verbeterd en </w:t>
      </w:r>
      <w:r w:rsidR="00325950">
        <w:rPr>
          <w:rFonts w:cs="Times New Roman"/>
        </w:rPr>
        <w:t xml:space="preserve">beter </w:t>
      </w:r>
      <w:r w:rsidR="005432F0" w:rsidRPr="005432F0">
        <w:rPr>
          <w:rFonts w:cs="Times New Roman"/>
        </w:rPr>
        <w:t xml:space="preserve">bekend </w:t>
      </w:r>
      <w:r w:rsidR="00325950">
        <w:rPr>
          <w:rFonts w:cs="Times New Roman"/>
        </w:rPr>
        <w:t xml:space="preserve">worden </w:t>
      </w:r>
      <w:r w:rsidR="005432F0" w:rsidRPr="005432F0">
        <w:rPr>
          <w:rFonts w:cs="Times New Roman"/>
        </w:rPr>
        <w:t>gemaakt?</w:t>
      </w:r>
    </w:p>
    <w:p w:rsidR="005432F0" w:rsidRPr="005432F0" w:rsidRDefault="005432F0" w:rsidP="005432F0">
      <w:pPr>
        <w:pStyle w:val="Lijstalinea"/>
        <w:numPr>
          <w:ilvl w:val="0"/>
          <w:numId w:val="3"/>
        </w:numPr>
        <w:rPr>
          <w:rFonts w:cs="Times New Roman"/>
        </w:rPr>
      </w:pPr>
      <w:r w:rsidRPr="005432F0">
        <w:rPr>
          <w:rFonts w:cs="Times New Roman"/>
        </w:rPr>
        <w:t>Zijn de medewerkers op de hoogte van hun rechten en verantwoordelijkheden?</w:t>
      </w:r>
    </w:p>
    <w:p w:rsidR="005432F0" w:rsidRPr="005432F0" w:rsidRDefault="005432F0" w:rsidP="005432F0">
      <w:pPr>
        <w:pStyle w:val="Lijstalinea"/>
        <w:numPr>
          <w:ilvl w:val="0"/>
          <w:numId w:val="3"/>
        </w:numPr>
        <w:rPr>
          <w:rFonts w:cs="Times New Roman"/>
        </w:rPr>
      </w:pPr>
      <w:r w:rsidRPr="005432F0">
        <w:rPr>
          <w:rFonts w:cs="Times New Roman"/>
        </w:rPr>
        <w:t xml:space="preserve">Is er een procedure in geval van een incident? Is deze up to date? </w:t>
      </w:r>
    </w:p>
    <w:p w:rsidR="005432F0" w:rsidRPr="005432F0" w:rsidRDefault="005432F0" w:rsidP="005432F0">
      <w:pPr>
        <w:pStyle w:val="Lijstalinea"/>
        <w:numPr>
          <w:ilvl w:val="0"/>
          <w:numId w:val="3"/>
        </w:numPr>
        <w:rPr>
          <w:rFonts w:cs="Times New Roman"/>
        </w:rPr>
      </w:pPr>
      <w:r w:rsidRPr="005432F0">
        <w:rPr>
          <w:rFonts w:cs="Times New Roman"/>
        </w:rPr>
        <w:t>Kan de communicatie tussen medewerkers onderling en de leiding worden verbeterd?</w:t>
      </w:r>
    </w:p>
    <w:p w:rsidR="005432F0" w:rsidRPr="005432F0" w:rsidRDefault="005432F0" w:rsidP="005432F0">
      <w:pPr>
        <w:pStyle w:val="Lijstalinea"/>
        <w:numPr>
          <w:ilvl w:val="0"/>
          <w:numId w:val="3"/>
        </w:numPr>
        <w:rPr>
          <w:rFonts w:cs="Times New Roman"/>
        </w:rPr>
      </w:pPr>
      <w:r w:rsidRPr="005432F0">
        <w:rPr>
          <w:rFonts w:cs="Times New Roman"/>
        </w:rPr>
        <w:t>Wordt in de risicobeoordeling voldoende aandacht gegeven aan dit probleem?</w:t>
      </w:r>
    </w:p>
    <w:p w:rsidR="005432F0" w:rsidRPr="005432F0" w:rsidRDefault="005432F0" w:rsidP="005432F0">
      <w:pPr>
        <w:pStyle w:val="Lijstalinea"/>
        <w:numPr>
          <w:ilvl w:val="0"/>
          <w:numId w:val="3"/>
        </w:numPr>
        <w:rPr>
          <w:rFonts w:cs="Times New Roman"/>
        </w:rPr>
      </w:pPr>
      <w:r w:rsidRPr="005432F0">
        <w:rPr>
          <w:rFonts w:cs="Times New Roman"/>
        </w:rPr>
        <w:t>Kan er veiliger werkmethoden ingevoerd worden [bv bij avond en nachtdiensten]</w:t>
      </w:r>
    </w:p>
    <w:p w:rsidR="005432F0" w:rsidRPr="005432F0" w:rsidRDefault="005432F0" w:rsidP="005432F0">
      <w:pPr>
        <w:pStyle w:val="Lijstalinea"/>
        <w:numPr>
          <w:ilvl w:val="0"/>
          <w:numId w:val="3"/>
        </w:numPr>
        <w:rPr>
          <w:rFonts w:cs="Times New Roman"/>
        </w:rPr>
      </w:pPr>
      <w:r w:rsidRPr="005432F0">
        <w:rPr>
          <w:rFonts w:cs="Times New Roman"/>
        </w:rPr>
        <w:t>Is er gezorgd voor een opvangstructuur ?</w:t>
      </w:r>
    </w:p>
    <w:p w:rsidR="005432F0" w:rsidRPr="00F46C10" w:rsidRDefault="005432F0" w:rsidP="00F46C10">
      <w:pPr>
        <w:rPr>
          <w:rFonts w:cs="Times New Roman"/>
        </w:rPr>
      </w:pPr>
    </w:p>
    <w:p w:rsidR="004A6C41" w:rsidRDefault="004A6C41" w:rsidP="00C97E53">
      <w:pPr>
        <w:rPr>
          <w:rFonts w:cs="Times New Roman"/>
          <w:i/>
        </w:rPr>
      </w:pPr>
    </w:p>
    <w:p w:rsidR="004A6C41" w:rsidRDefault="004A6C41" w:rsidP="00C97E53">
      <w:pPr>
        <w:rPr>
          <w:rFonts w:cs="Times New Roman"/>
          <w:i/>
        </w:rPr>
      </w:pPr>
    </w:p>
    <w:p w:rsidR="004A6C41" w:rsidRDefault="004A6C41" w:rsidP="00C97E53">
      <w:pPr>
        <w:rPr>
          <w:rFonts w:cs="Times New Roman"/>
          <w:i/>
        </w:rPr>
      </w:pPr>
    </w:p>
    <w:p w:rsidR="004A6C41" w:rsidRDefault="004A6C41" w:rsidP="00C97E53">
      <w:pPr>
        <w:rPr>
          <w:rFonts w:cs="Times New Roman"/>
          <w:i/>
        </w:rPr>
      </w:pPr>
    </w:p>
    <w:p w:rsidR="00C97E53" w:rsidRDefault="00E06ACC" w:rsidP="00C97E53">
      <w:pPr>
        <w:rPr>
          <w:rFonts w:cs="Times New Roman"/>
          <w:i/>
        </w:rPr>
      </w:pPr>
      <w:r>
        <w:rPr>
          <w:rFonts w:cs="Times New Roman"/>
          <w:i/>
        </w:rPr>
        <w:t xml:space="preserve">Gedragsstrategieën </w:t>
      </w:r>
    </w:p>
    <w:p w:rsidR="00325950" w:rsidRPr="00325950" w:rsidRDefault="00325950" w:rsidP="00325950">
      <w:pPr>
        <w:pStyle w:val="Lijstalinea"/>
        <w:numPr>
          <w:ilvl w:val="0"/>
          <w:numId w:val="4"/>
        </w:numPr>
        <w:rPr>
          <w:rFonts w:cs="Times New Roman"/>
        </w:rPr>
      </w:pPr>
      <w:r w:rsidRPr="00325950">
        <w:rPr>
          <w:rFonts w:cs="Times New Roman"/>
        </w:rPr>
        <w:t>Zijn de medewerkers opgeleid in niet-agressieve strategieën om op conflicten te reageren of deze op te lossen?</w:t>
      </w:r>
    </w:p>
    <w:p w:rsidR="00325950" w:rsidRPr="00325950" w:rsidRDefault="00325950" w:rsidP="00325950">
      <w:pPr>
        <w:pStyle w:val="Lijstalinea"/>
        <w:numPr>
          <w:ilvl w:val="0"/>
          <w:numId w:val="4"/>
        </w:numPr>
        <w:rPr>
          <w:rFonts w:cs="Times New Roman"/>
        </w:rPr>
      </w:pPr>
      <w:r w:rsidRPr="00325950">
        <w:rPr>
          <w:rFonts w:cs="Times New Roman"/>
        </w:rPr>
        <w:t>Is hun geleerd de eerste tekenen van agressie en situaties die hiertoe kunnen leiden te herkennen?</w:t>
      </w:r>
    </w:p>
    <w:p w:rsidR="004A6C41" w:rsidRDefault="004A6C41" w:rsidP="00C97E53">
      <w:pPr>
        <w:rPr>
          <w:rFonts w:cs="Times New Roman"/>
          <w:i/>
        </w:rPr>
      </w:pPr>
    </w:p>
    <w:p w:rsidR="00325950" w:rsidRDefault="00325950" w:rsidP="00C97E53">
      <w:pPr>
        <w:rPr>
          <w:rFonts w:cs="Times New Roman"/>
          <w:i/>
        </w:rPr>
      </w:pPr>
      <w:r>
        <w:rPr>
          <w:rFonts w:cs="Times New Roman"/>
          <w:i/>
        </w:rPr>
        <w:t>Voorlichting en samenwerking</w:t>
      </w:r>
    </w:p>
    <w:p w:rsidR="00325950" w:rsidRPr="00325950" w:rsidRDefault="00325950" w:rsidP="00325950">
      <w:pPr>
        <w:pStyle w:val="Lijstalinea"/>
        <w:numPr>
          <w:ilvl w:val="0"/>
          <w:numId w:val="5"/>
        </w:numPr>
        <w:rPr>
          <w:rFonts w:cs="Times New Roman"/>
        </w:rPr>
      </w:pPr>
      <w:r w:rsidRPr="00325950">
        <w:rPr>
          <w:rFonts w:cs="Times New Roman"/>
        </w:rPr>
        <w:t>Zijn rechtshandhavingsinstanties [politie] betrokken bij relevante voorlichtingsprogramma’s?</w:t>
      </w:r>
    </w:p>
    <w:p w:rsidR="00325950" w:rsidRDefault="00325950" w:rsidP="00325950">
      <w:pPr>
        <w:pStyle w:val="Lijstalinea"/>
        <w:numPr>
          <w:ilvl w:val="0"/>
          <w:numId w:val="5"/>
        </w:numPr>
        <w:rPr>
          <w:rFonts w:cs="Times New Roman"/>
        </w:rPr>
      </w:pPr>
      <w:r w:rsidRPr="00325950">
        <w:rPr>
          <w:rFonts w:cs="Times New Roman"/>
        </w:rPr>
        <w:t>Wordt positief gedrag, verdraagzaamheid en respect jegens andere aangemoedigd?</w:t>
      </w:r>
    </w:p>
    <w:p w:rsidR="00325950" w:rsidRDefault="00325950" w:rsidP="00325950">
      <w:pPr>
        <w:rPr>
          <w:rFonts w:cs="Times New Roman"/>
        </w:rPr>
      </w:pPr>
    </w:p>
    <w:p w:rsidR="00E06ACC" w:rsidRPr="00E06ACC" w:rsidRDefault="00E06ACC" w:rsidP="00C97E53">
      <w:pPr>
        <w:rPr>
          <w:rFonts w:ascii="Times New Roman" w:hAnsi="Times New Roman" w:cs="Times New Roman"/>
          <w:b/>
          <w:sz w:val="32"/>
          <w:szCs w:val="32"/>
        </w:rPr>
      </w:pPr>
    </w:p>
    <w:p w:rsidR="00237A40" w:rsidRPr="00C97E53" w:rsidRDefault="00237A40"/>
    <w:sectPr w:rsidR="00237A40" w:rsidRPr="00C97E53" w:rsidSect="00381EF0">
      <w:footerReference w:type="default" r:id="rId7"/>
      <w:pgSz w:w="11900" w:h="16840"/>
      <w:pgMar w:top="1417"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89" w:rsidRDefault="00E24E89" w:rsidP="00E24E89">
      <w:r>
        <w:separator/>
      </w:r>
    </w:p>
  </w:endnote>
  <w:endnote w:type="continuationSeparator" w:id="0">
    <w:p w:rsidR="00E24E89" w:rsidRDefault="00E24E89" w:rsidP="00E24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E89" w:rsidRPr="00E26B0C" w:rsidRDefault="00E26B0C">
    <w:pPr>
      <w:pStyle w:val="Voettekst"/>
      <w:rPr>
        <w:color w:val="A6A6A6" w:themeColor="background1" w:themeShade="A6"/>
        <w:sz w:val="16"/>
        <w:szCs w:val="16"/>
      </w:rPr>
    </w:pPr>
    <w:r w:rsidRPr="00E26B0C">
      <w:rPr>
        <w:color w:val="A6A6A6" w:themeColor="background1" w:themeShade="A6"/>
        <w:sz w:val="16"/>
        <w:szCs w:val="16"/>
      </w:rPr>
      <w:t>Bron: Europees Agentschap voor veiligheid en gezondheid op het werk</w:t>
    </w:r>
    <w:r>
      <w:rPr>
        <w:color w:val="A6A6A6" w:themeColor="background1" w:themeShade="A6"/>
        <w:sz w:val="16"/>
        <w:szCs w:val="16"/>
      </w:rPr>
      <w:tab/>
    </w:r>
    <w:r w:rsidR="0027706B">
      <w:rPr>
        <w:rStyle w:val="Paginanummer"/>
      </w:rPr>
      <w:fldChar w:fldCharType="begin"/>
    </w:r>
    <w:r>
      <w:rPr>
        <w:rStyle w:val="Paginanummer"/>
      </w:rPr>
      <w:instrText xml:space="preserve"> PAGE </w:instrText>
    </w:r>
    <w:r w:rsidR="0027706B">
      <w:rPr>
        <w:rStyle w:val="Paginanummer"/>
      </w:rPr>
      <w:fldChar w:fldCharType="separate"/>
    </w:r>
    <w:r w:rsidR="004B4A8D">
      <w:rPr>
        <w:rStyle w:val="Paginanummer"/>
        <w:noProof/>
      </w:rPr>
      <w:t>1</w:t>
    </w:r>
    <w:r w:rsidR="0027706B">
      <w:rPr>
        <w:rStyle w:val="Paginanumm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89" w:rsidRDefault="00E24E89" w:rsidP="00E24E89">
      <w:r>
        <w:separator/>
      </w:r>
    </w:p>
  </w:footnote>
  <w:footnote w:type="continuationSeparator" w:id="0">
    <w:p w:rsidR="00E24E89" w:rsidRDefault="00E24E89" w:rsidP="00E24E8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A0758"/>
    <w:multiLevelType w:val="hybridMultilevel"/>
    <w:tmpl w:val="AA8A1772"/>
    <w:lvl w:ilvl="0" w:tplc="83E8D5FC">
      <w:start w:val="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209F2"/>
    <w:multiLevelType w:val="hybridMultilevel"/>
    <w:tmpl w:val="98268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4040F"/>
    <w:multiLevelType w:val="hybridMultilevel"/>
    <w:tmpl w:val="B79EA3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726A0"/>
    <w:multiLevelType w:val="hybridMultilevel"/>
    <w:tmpl w:val="F3C0B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F7A1A"/>
    <w:multiLevelType w:val="hybridMultilevel"/>
    <w:tmpl w:val="1A64C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savePreviewPicture/>
  <w:footnotePr>
    <w:footnote w:id="-1"/>
    <w:footnote w:id="0"/>
  </w:footnotePr>
  <w:endnotePr>
    <w:endnote w:id="-1"/>
    <w:endnote w:id="0"/>
  </w:endnotePr>
  <w:compat>
    <w:useFELayout/>
  </w:compat>
  <w:rsids>
    <w:rsidRoot w:val="00237A40"/>
    <w:rsid w:val="00237A40"/>
    <w:rsid w:val="0027706B"/>
    <w:rsid w:val="00325950"/>
    <w:rsid w:val="00381EF0"/>
    <w:rsid w:val="004A6C41"/>
    <w:rsid w:val="004B4A8D"/>
    <w:rsid w:val="005432F0"/>
    <w:rsid w:val="00744F00"/>
    <w:rsid w:val="00AA3ADF"/>
    <w:rsid w:val="00C97E53"/>
    <w:rsid w:val="00E06ACC"/>
    <w:rsid w:val="00E24E89"/>
    <w:rsid w:val="00E26B0C"/>
    <w:rsid w:val="00F46C10"/>
  </w:rsids>
  <m:mathPr>
    <m:mathFont m:val="Wingdings 2"/>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7706B"/>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C97E53"/>
    <w:pPr>
      <w:ind w:left="720"/>
      <w:contextualSpacing/>
    </w:pPr>
  </w:style>
  <w:style w:type="paragraph" w:styleId="Koptekst">
    <w:name w:val="header"/>
    <w:basedOn w:val="Normaal"/>
    <w:link w:val="KoptekstTeken"/>
    <w:uiPriority w:val="99"/>
    <w:unhideWhenUsed/>
    <w:rsid w:val="00E24E89"/>
    <w:pPr>
      <w:tabs>
        <w:tab w:val="center" w:pos="4536"/>
        <w:tab w:val="right" w:pos="9072"/>
      </w:tabs>
    </w:pPr>
  </w:style>
  <w:style w:type="character" w:customStyle="1" w:styleId="KoptekstTeken">
    <w:name w:val="Koptekst Teken"/>
    <w:basedOn w:val="Standaardalinea-lettertype"/>
    <w:link w:val="Koptekst"/>
    <w:uiPriority w:val="99"/>
    <w:rsid w:val="00E24E89"/>
  </w:style>
  <w:style w:type="paragraph" w:styleId="Voettekst">
    <w:name w:val="footer"/>
    <w:basedOn w:val="Normaal"/>
    <w:link w:val="VoettekstTeken"/>
    <w:uiPriority w:val="99"/>
    <w:unhideWhenUsed/>
    <w:rsid w:val="00E24E89"/>
    <w:pPr>
      <w:tabs>
        <w:tab w:val="center" w:pos="4536"/>
        <w:tab w:val="right" w:pos="9072"/>
      </w:tabs>
    </w:pPr>
  </w:style>
  <w:style w:type="character" w:customStyle="1" w:styleId="VoettekstTeken">
    <w:name w:val="Voettekst Teken"/>
    <w:basedOn w:val="Standaardalinea-lettertype"/>
    <w:link w:val="Voettekst"/>
    <w:uiPriority w:val="99"/>
    <w:rsid w:val="00E24E89"/>
  </w:style>
  <w:style w:type="character" w:styleId="Paginanummer">
    <w:name w:val="page number"/>
    <w:basedOn w:val="Standaardalinea-lettertype"/>
    <w:uiPriority w:val="99"/>
    <w:semiHidden/>
    <w:unhideWhenUsed/>
    <w:rsid w:val="00E24E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97E53"/>
    <w:pPr>
      <w:ind w:left="720"/>
      <w:contextualSpacing/>
    </w:pPr>
  </w:style>
  <w:style w:type="paragraph" w:styleId="Koptekst">
    <w:name w:val="header"/>
    <w:basedOn w:val="Normaal"/>
    <w:link w:val="KoptekstTeken"/>
    <w:uiPriority w:val="99"/>
    <w:unhideWhenUsed/>
    <w:rsid w:val="00E24E89"/>
    <w:pPr>
      <w:tabs>
        <w:tab w:val="center" w:pos="4536"/>
        <w:tab w:val="right" w:pos="9072"/>
      </w:tabs>
    </w:pPr>
  </w:style>
  <w:style w:type="character" w:customStyle="1" w:styleId="KoptekstTeken">
    <w:name w:val="Koptekst Teken"/>
    <w:basedOn w:val="Standaardalinea-lettertype"/>
    <w:link w:val="Koptekst"/>
    <w:uiPriority w:val="99"/>
    <w:rsid w:val="00E24E89"/>
  </w:style>
  <w:style w:type="paragraph" w:styleId="Voettekst">
    <w:name w:val="footer"/>
    <w:basedOn w:val="Normaal"/>
    <w:link w:val="VoettekstTeken"/>
    <w:uiPriority w:val="99"/>
    <w:unhideWhenUsed/>
    <w:rsid w:val="00E24E89"/>
    <w:pPr>
      <w:tabs>
        <w:tab w:val="center" w:pos="4536"/>
        <w:tab w:val="right" w:pos="9072"/>
      </w:tabs>
    </w:pPr>
  </w:style>
  <w:style w:type="character" w:customStyle="1" w:styleId="VoettekstTeken">
    <w:name w:val="Voettekst Teken"/>
    <w:basedOn w:val="Standaardalinea-lettertype"/>
    <w:link w:val="Voettekst"/>
    <w:uiPriority w:val="99"/>
    <w:rsid w:val="00E24E89"/>
  </w:style>
  <w:style w:type="character" w:styleId="Paginanummer">
    <w:name w:val="page number"/>
    <w:basedOn w:val="Standaardalinea-lettertype"/>
    <w:uiPriority w:val="99"/>
    <w:semiHidden/>
    <w:unhideWhenUsed/>
    <w:rsid w:val="00E24E8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2010</Characters>
  <Application>Microsoft Macintosh Word</Application>
  <DocSecurity>0</DocSecurity>
  <Lines>16</Lines>
  <Paragraphs>4</Paragraphs>
  <ScaleCrop>false</ScaleCrop>
  <Company>Seegers advies</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Seegers</dc:creator>
  <cp:keywords/>
  <dc:description/>
  <cp:lastModifiedBy>Nederlof</cp:lastModifiedBy>
  <cp:revision>2</cp:revision>
  <cp:lastPrinted>2013-07-30T10:13:00Z</cp:lastPrinted>
  <dcterms:created xsi:type="dcterms:W3CDTF">2013-10-03T13:45:00Z</dcterms:created>
  <dcterms:modified xsi:type="dcterms:W3CDTF">2013-10-03T13:45:00Z</dcterms:modified>
</cp:coreProperties>
</file>